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00" w:lineRule="exact"/>
        <w:rPr>
          <w:rFonts w:hint="eastAsia" w:ascii="宋体" w:hAnsi="宋体"/>
          <w:caps/>
          <w:sz w:val="28"/>
          <w:szCs w:val="28"/>
        </w:rPr>
      </w:pPr>
      <w:r>
        <w:rPr>
          <w:rFonts w:hint="eastAsia" w:ascii="宋体" w:hAnsi="宋体"/>
          <w:caps/>
          <w:sz w:val="28"/>
          <w:szCs w:val="28"/>
        </w:rPr>
        <w:t>附件:</w:t>
      </w:r>
    </w:p>
    <w:p>
      <w:pPr>
        <w:spacing w:line="500" w:lineRule="exact"/>
        <w:jc w:val="center"/>
        <w:rPr>
          <w:rFonts w:hint="eastAsia" w:ascii="宋体" w:hAnsi="宋体" w:eastAsia="宋体"/>
          <w:sz w:val="28"/>
          <w:szCs w:val="28"/>
        </w:rPr>
      </w:pPr>
    </w:p>
    <w:p>
      <w:pPr>
        <w:spacing w:line="500" w:lineRule="exact"/>
        <w:jc w:val="center"/>
        <w:rPr>
          <w:rFonts w:hint="eastAsia" w:ascii="宋体" w:hAnsi="宋体" w:eastAsia="宋体"/>
          <w:sz w:val="44"/>
          <w:szCs w:val="44"/>
        </w:rPr>
      </w:pPr>
    </w:p>
    <w:p>
      <w:pPr>
        <w:spacing w:line="820" w:lineRule="exact"/>
        <w:jc w:val="center"/>
        <w:rPr>
          <w:rFonts w:hint="eastAsia"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2015年部门决算</w:t>
      </w:r>
    </w:p>
    <w:p>
      <w:pPr>
        <w:spacing w:line="820" w:lineRule="exact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（公开格式）</w:t>
      </w:r>
    </w:p>
    <w:p>
      <w:pPr>
        <w:spacing w:line="500" w:lineRule="exact"/>
        <w:rPr>
          <w:rFonts w:hint="eastAsia" w:ascii="宋体" w:hAnsi="宋体" w:eastAsia="宋体"/>
          <w:b/>
          <w:bCs/>
          <w:sz w:val="28"/>
          <w:szCs w:val="28"/>
        </w:rPr>
      </w:pPr>
    </w:p>
    <w:p>
      <w:pPr>
        <w:spacing w:line="500" w:lineRule="exact"/>
        <w:rPr>
          <w:rFonts w:hint="eastAsia" w:ascii="宋体" w:hAnsi="宋体" w:eastAsia="宋体"/>
          <w:b/>
          <w:bCs/>
          <w:sz w:val="28"/>
          <w:szCs w:val="28"/>
        </w:rPr>
      </w:pPr>
    </w:p>
    <w:p>
      <w:pPr>
        <w:spacing w:line="500" w:lineRule="exact"/>
        <w:rPr>
          <w:rFonts w:hint="eastAsia" w:ascii="宋体" w:hAnsi="宋体" w:eastAsia="宋体"/>
          <w:b/>
          <w:bCs/>
          <w:sz w:val="28"/>
          <w:szCs w:val="28"/>
        </w:rPr>
      </w:pPr>
    </w:p>
    <w:p>
      <w:pPr>
        <w:spacing w:line="500" w:lineRule="exact"/>
        <w:rPr>
          <w:rFonts w:hint="eastAsia" w:ascii="宋体" w:hAnsi="宋体" w:eastAsia="宋体"/>
          <w:b/>
          <w:bCs/>
          <w:sz w:val="28"/>
          <w:szCs w:val="28"/>
        </w:rPr>
      </w:pPr>
    </w:p>
    <w:p>
      <w:pPr>
        <w:spacing w:line="500" w:lineRule="exac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 xml:space="preserve">           单位公章：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樟树市统计局</w:t>
      </w:r>
    </w:p>
    <w:p>
      <w:pPr>
        <w:spacing w:line="500" w:lineRule="exact"/>
        <w:rPr>
          <w:rFonts w:hint="eastAsia" w:ascii="宋体" w:hAnsi="宋体" w:eastAsia="宋体"/>
          <w:b/>
          <w:bCs/>
          <w:sz w:val="28"/>
          <w:szCs w:val="28"/>
        </w:rPr>
      </w:pPr>
    </w:p>
    <w:p>
      <w:pPr>
        <w:spacing w:line="500" w:lineRule="exac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 xml:space="preserve">           报送日期：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2016年10月20日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</w:p>
    <w:p>
      <w:pPr>
        <w:spacing w:line="500" w:lineRule="exact"/>
        <w:rPr>
          <w:rFonts w:ascii="宋体" w:hAnsi="宋体" w:eastAsia="宋体"/>
          <w:sz w:val="28"/>
          <w:szCs w:val="28"/>
        </w:rPr>
      </w:pPr>
    </w:p>
    <w:tbl>
      <w:tblPr>
        <w:tblStyle w:val="7"/>
        <w:tblpPr w:leftFromText="187" w:rightFromText="187" w:vertAnchor="page" w:horzAnchor="margin" w:tblpY="12961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9060" w:type="dxa"/>
            <w:vAlign w:val="top"/>
          </w:tcPr>
          <w:p>
            <w:pPr>
              <w:pStyle w:val="8"/>
              <w:spacing w:line="50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单位负责人（签章）： 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邓俊雄</w:t>
            </w:r>
          </w:p>
          <w:p>
            <w:pPr>
              <w:pStyle w:val="8"/>
              <w:spacing w:line="50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</w:t>
            </w:r>
          </w:p>
          <w:p>
            <w:pPr>
              <w:pStyle w:val="8"/>
              <w:spacing w:line="5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财务负责人（签章）： 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吴春辉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经办人（签章）：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邓欢</w:t>
            </w:r>
          </w:p>
        </w:tc>
      </w:tr>
    </w:tbl>
    <w:p>
      <w:pPr>
        <w:spacing w:line="500" w:lineRule="exact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ascii="宋体" w:hAnsi="宋体" w:eastAsia="宋体"/>
          <w:sz w:val="28"/>
          <w:szCs w:val="28"/>
        </w:rPr>
        <w:br w:type="page"/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樟树市统计局</w:t>
      </w:r>
      <w:r>
        <w:rPr>
          <w:rFonts w:hint="eastAsia" w:ascii="宋体" w:hAnsi="宋体" w:eastAsia="宋体"/>
          <w:b/>
          <w:sz w:val="36"/>
          <w:szCs w:val="36"/>
        </w:rPr>
        <w:t>2015年部门决算</w:t>
      </w:r>
    </w:p>
    <w:p>
      <w:pPr>
        <w:spacing w:line="500" w:lineRule="exact"/>
        <w:jc w:val="center"/>
        <w:rPr>
          <w:rFonts w:hint="eastAsia" w:ascii="宋体" w:hAnsi="宋体" w:eastAsia="宋体"/>
          <w:sz w:val="28"/>
          <w:szCs w:val="28"/>
        </w:rPr>
      </w:pPr>
    </w:p>
    <w:p>
      <w:pPr>
        <w:spacing w:line="500" w:lineRule="exact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目    录</w:t>
      </w:r>
    </w:p>
    <w:p>
      <w:pPr>
        <w:widowControl/>
        <w:spacing w:line="500" w:lineRule="exact"/>
        <w:ind w:firstLine="640"/>
        <w:jc w:val="left"/>
        <w:rPr>
          <w:rFonts w:hint="eastAsia" w:ascii="宋体" w:hAnsi="宋体" w:eastAsia="宋体"/>
          <w:sz w:val="28"/>
          <w:szCs w:val="28"/>
        </w:rPr>
      </w:pP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第一部分  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樟树市统计局</w:t>
      </w:r>
      <w:r>
        <w:rPr>
          <w:rFonts w:hint="eastAsia" w:ascii="宋体" w:hAnsi="宋体" w:eastAsia="宋体"/>
          <w:b/>
          <w:sz w:val="28"/>
          <w:szCs w:val="28"/>
        </w:rPr>
        <w:t>概况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一、部门主要职能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二、部门决算单位构成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第二部分  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樟树市统计局</w:t>
      </w:r>
      <w:r>
        <w:rPr>
          <w:rFonts w:hint="eastAsia" w:ascii="宋体" w:hAnsi="宋体" w:eastAsia="宋体"/>
          <w:b/>
          <w:sz w:val="28"/>
          <w:szCs w:val="28"/>
        </w:rPr>
        <w:t>2015年部门决算情况说明</w:t>
      </w:r>
    </w:p>
    <w:p>
      <w:pPr>
        <w:widowControl/>
        <w:spacing w:line="480" w:lineRule="exact"/>
        <w:ind w:firstLine="1103" w:firstLineChars="4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一、收入决算情况说明</w:t>
      </w:r>
    </w:p>
    <w:p>
      <w:pPr>
        <w:widowControl/>
        <w:spacing w:line="480" w:lineRule="exact"/>
        <w:ind w:firstLine="1103" w:firstLineChars="4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二、支出决算情况说明</w:t>
      </w:r>
    </w:p>
    <w:p>
      <w:pPr>
        <w:widowControl/>
        <w:spacing w:line="480" w:lineRule="exact"/>
        <w:ind w:firstLine="1103" w:firstLineChars="4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三、财政拨款支出决算情况说明</w:t>
      </w:r>
    </w:p>
    <w:p>
      <w:pPr>
        <w:widowControl/>
        <w:spacing w:line="480" w:lineRule="exact"/>
        <w:ind w:firstLine="1103" w:firstLineChars="4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四、机关运行经费情况说明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五、“三公”经费支出决算情况说明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六、政府采购支出情况说明</w:t>
      </w:r>
    </w:p>
    <w:p>
      <w:pPr>
        <w:widowControl/>
        <w:spacing w:line="480" w:lineRule="exact"/>
        <w:ind w:firstLine="1101" w:firstLineChars="399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七、国有资产占用情况说明</w:t>
      </w:r>
    </w:p>
    <w:p>
      <w:pPr>
        <w:widowControl/>
        <w:spacing w:line="480" w:lineRule="exact"/>
        <w:ind w:firstLine="1101" w:firstLineChars="399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八、预算绩效管理工作开展情况说明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第三部分  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樟树市统计局</w:t>
      </w:r>
      <w:r>
        <w:rPr>
          <w:rFonts w:hint="eastAsia" w:ascii="宋体" w:hAnsi="宋体" w:eastAsia="宋体"/>
          <w:b/>
          <w:sz w:val="28"/>
          <w:szCs w:val="28"/>
        </w:rPr>
        <w:t>2015年部门决算表</w:t>
      </w:r>
    </w:p>
    <w:p>
      <w:pPr>
        <w:widowControl/>
        <w:spacing w:line="480" w:lineRule="exact"/>
        <w:ind w:firstLine="1103" w:firstLineChars="4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一、收入支出决算总表</w:t>
      </w:r>
    </w:p>
    <w:p>
      <w:pPr>
        <w:widowControl/>
        <w:spacing w:line="480" w:lineRule="exact"/>
        <w:ind w:firstLine="1103" w:firstLineChars="4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二、收入决算表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三、支出决算表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四、支出决算明细表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五、一般公共预算财政拨款收入支出决算表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六、一般公共预算财政拨款支出决算明细表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七、政府性基金预算财政拨款收入支出决算表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八、政府性基金预算财政拨款支出决算明细表</w:t>
      </w:r>
    </w:p>
    <w:p>
      <w:pPr>
        <w:widowControl/>
        <w:spacing w:line="480" w:lineRule="exact"/>
        <w:ind w:firstLine="6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九、“三公”经费支出决算表</w:t>
      </w:r>
    </w:p>
    <w:p>
      <w:pPr>
        <w:widowControl/>
        <w:spacing w:line="500" w:lineRule="exact"/>
        <w:jc w:val="center"/>
        <w:rPr>
          <w:rFonts w:hint="eastAsia"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br w:type="page"/>
      </w:r>
      <w:r>
        <w:rPr>
          <w:rFonts w:hint="eastAsia" w:ascii="宋体" w:hAnsi="宋体" w:eastAsia="宋体"/>
          <w:b/>
          <w:sz w:val="28"/>
          <w:szCs w:val="28"/>
        </w:rPr>
        <w:t xml:space="preserve">第一部分  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樟树市统计局</w:t>
      </w:r>
      <w:r>
        <w:rPr>
          <w:rFonts w:hint="eastAsia" w:ascii="宋体" w:hAnsi="宋体" w:eastAsia="宋体"/>
          <w:b/>
          <w:sz w:val="28"/>
          <w:szCs w:val="28"/>
        </w:rPr>
        <w:t>概况</w:t>
      </w:r>
    </w:p>
    <w:p>
      <w:pPr>
        <w:widowControl/>
        <w:spacing w:line="500" w:lineRule="exact"/>
        <w:jc w:val="center"/>
        <w:rPr>
          <w:rFonts w:hint="eastAsia" w:ascii="宋体" w:hAnsi="宋体" w:eastAsia="宋体"/>
          <w:b/>
          <w:sz w:val="28"/>
          <w:szCs w:val="28"/>
        </w:rPr>
      </w:pPr>
    </w:p>
    <w:p>
      <w:pPr>
        <w:spacing w:line="500" w:lineRule="exact"/>
        <w:ind w:firstLine="630"/>
        <w:jc w:val="left"/>
        <w:rPr>
          <w:rFonts w:hint="eastAsia"/>
          <w:color w:val="333333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一、部门主要职能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1、贯彻执行国家和本市有关统计法律、法规、规章和方针政策，按照国家统计制度制定全县统计工作规划、规章和统计调查计划，并组织实施；承担组织、领导、协调全县统计工作，对全县统计资料实行统一管理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2、负责工业、商业、劳资、建筑业、服务业、固定资产投资、农业及国内生产总值核算等专业的月、季、年度统计调查。收集、汇总、整理和提供有关调查的统计数据，撰写统计分析，向领导和有关部门提出咨询建议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3、负责编辑全市年度统计年鉴，发布统计公报。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4、负责全市主要经济指标考核的统计工作。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5、按照国家、市统一部署，在市政府领导下会同有关部门组织实施全县人口、经济、农业等重大普查及各类临时性调查项目，汇总、整理和提供有关的统计数据。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6、根据市政府执法责任制规定，开展统计法律、法规的宣传教育，进行统计执法检查，查处统计违法案件，监督统计法律、法规的实施。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7、负责统计登记和发证工作。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8、指导、监督全市统计基层基础工作。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9、负责全市统计人员的业务培训。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10、承办市委、市政府和宜春市统计局交办的其他事项。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二、部门决算单位构成</w:t>
      </w:r>
    </w:p>
    <w:p>
      <w:pPr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纳入本套部门决算汇编范围的单位共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个，包括：</w:t>
      </w:r>
      <w:r>
        <w:rPr>
          <w:rFonts w:hint="eastAsia" w:ascii="宋体" w:hAnsi="宋体" w:eastAsia="宋体"/>
          <w:sz w:val="28"/>
          <w:szCs w:val="28"/>
          <w:lang w:eastAsia="zh-CN"/>
        </w:rPr>
        <w:t>统计局</w:t>
      </w:r>
      <w:r>
        <w:rPr>
          <w:rFonts w:hint="eastAsia" w:ascii="宋体" w:hAnsi="宋体" w:eastAsia="宋体"/>
          <w:sz w:val="28"/>
          <w:szCs w:val="28"/>
        </w:rPr>
        <w:t>部门机关内设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个</w:t>
      </w:r>
      <w:r>
        <w:rPr>
          <w:rFonts w:hint="eastAsia" w:ascii="宋体" w:hAnsi="宋体" w:eastAsia="宋体"/>
          <w:sz w:val="28"/>
          <w:szCs w:val="28"/>
          <w:lang w:eastAsia="zh-CN"/>
        </w:rPr>
        <w:t>下属事业单位：樟树市普查中心</w:t>
      </w:r>
      <w:r>
        <w:rPr>
          <w:rFonts w:hint="eastAsia" w:ascii="宋体" w:hAnsi="宋体" w:eastAsia="宋体"/>
          <w:sz w:val="28"/>
          <w:szCs w:val="28"/>
        </w:rPr>
        <w:t>和</w:t>
      </w:r>
      <w:r>
        <w:rPr>
          <w:rFonts w:hint="eastAsia" w:ascii="宋体" w:hAnsi="宋体" w:eastAsia="宋体"/>
          <w:sz w:val="28"/>
          <w:szCs w:val="28"/>
          <w:lang w:eastAsia="zh-CN"/>
        </w:rPr>
        <w:t>樟树市农村社会经济调查队，都</w:t>
      </w:r>
      <w:r>
        <w:rPr>
          <w:rFonts w:hint="eastAsia" w:ascii="宋体" w:hAnsi="宋体" w:eastAsia="宋体"/>
          <w:sz w:val="28"/>
          <w:szCs w:val="28"/>
        </w:rPr>
        <w:t>归口预算管理单位。</w:t>
      </w:r>
    </w:p>
    <w:p>
      <w:pPr>
        <w:widowControl/>
        <w:spacing w:line="500" w:lineRule="exact"/>
        <w:ind w:firstLine="640"/>
        <w:jc w:val="center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第二部分  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樟树市统计局</w:t>
      </w:r>
      <w:r>
        <w:rPr>
          <w:rFonts w:hint="eastAsia" w:ascii="宋体" w:hAnsi="宋体" w:eastAsia="宋体"/>
          <w:b/>
          <w:sz w:val="28"/>
          <w:szCs w:val="28"/>
        </w:rPr>
        <w:t>2015年部门决算情况说明</w:t>
      </w:r>
    </w:p>
    <w:p>
      <w:pPr>
        <w:widowControl/>
        <w:spacing w:line="500" w:lineRule="exact"/>
        <w:ind w:firstLine="640"/>
        <w:jc w:val="center"/>
        <w:rPr>
          <w:rFonts w:hint="eastAsia" w:ascii="宋体" w:hAnsi="宋体" w:eastAsia="宋体"/>
          <w:b/>
          <w:sz w:val="28"/>
          <w:szCs w:val="28"/>
        </w:rPr>
      </w:pPr>
    </w:p>
    <w:p>
      <w:pPr>
        <w:spacing w:line="500" w:lineRule="exact"/>
        <w:ind w:firstLine="63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一、收入决算情况说明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本部门2015年度收入总计263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84</w:t>
      </w:r>
      <w:r>
        <w:rPr>
          <w:rFonts w:hint="eastAsia" w:ascii="宋体" w:hAnsi="宋体" w:eastAsia="宋体"/>
          <w:sz w:val="28"/>
          <w:szCs w:val="28"/>
          <w:lang w:eastAsia="zh-CN"/>
        </w:rPr>
        <w:t>万</w:t>
      </w:r>
      <w:r>
        <w:rPr>
          <w:rFonts w:hint="eastAsia" w:ascii="宋体" w:hAnsi="宋体" w:eastAsia="宋体"/>
          <w:sz w:val="28"/>
          <w:szCs w:val="28"/>
        </w:rPr>
        <w:t>元，其中</w:t>
      </w:r>
      <w:r>
        <w:rPr>
          <w:rFonts w:hint="eastAsia" w:ascii="宋体" w:hAnsi="宋体" w:eastAsia="宋体"/>
          <w:sz w:val="28"/>
          <w:szCs w:val="28"/>
          <w:lang w:eastAsia="zh-CN"/>
        </w:rPr>
        <w:t>财政拨款收入</w:t>
      </w:r>
      <w:r>
        <w:rPr>
          <w:rFonts w:hint="eastAsia" w:ascii="宋体" w:hAnsi="宋体" w:eastAsia="宋体"/>
          <w:sz w:val="28"/>
          <w:szCs w:val="28"/>
        </w:rPr>
        <w:t>263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84万元，</w:t>
      </w:r>
      <w:r>
        <w:rPr>
          <w:rFonts w:hint="eastAsia" w:ascii="宋体" w:hAnsi="宋体" w:eastAsia="宋体"/>
          <w:sz w:val="28"/>
          <w:szCs w:val="28"/>
          <w:lang w:eastAsia="zh-CN"/>
        </w:rPr>
        <w:t>占全部收入的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100</w:t>
      </w:r>
      <w:r>
        <w:rPr>
          <w:rFonts w:hint="eastAsia" w:ascii="宋体" w:hAnsi="宋体" w:eastAsia="宋体"/>
          <w:sz w:val="28"/>
          <w:szCs w:val="28"/>
        </w:rPr>
        <w:t>%；本年收入合计263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84万元。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本年收入的具体构成为：财政拨款收入263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84万元，占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100</w:t>
      </w:r>
      <w:r>
        <w:rPr>
          <w:rFonts w:hint="eastAsia" w:ascii="宋体" w:hAnsi="宋体" w:eastAsia="宋体"/>
          <w:sz w:val="28"/>
          <w:szCs w:val="28"/>
        </w:rPr>
        <w:t>%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二、支出决算情况说明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本部门2015年度支出总计263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84万元，其中本年支出合计263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84万元。</w:t>
      </w:r>
    </w:p>
    <w:p>
      <w:pPr>
        <w:spacing w:line="500" w:lineRule="exact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本年支出的具体构成为：基本支出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263.84</w:t>
      </w:r>
      <w:r>
        <w:rPr>
          <w:rFonts w:hint="eastAsia" w:ascii="宋体" w:hAnsi="宋体" w:eastAsia="宋体"/>
          <w:sz w:val="28"/>
          <w:szCs w:val="28"/>
        </w:rPr>
        <w:t>万元，占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100</w:t>
      </w:r>
      <w:r>
        <w:rPr>
          <w:rFonts w:hint="eastAsia" w:ascii="宋体" w:hAnsi="宋体" w:eastAsia="宋体"/>
          <w:sz w:val="28"/>
          <w:szCs w:val="28"/>
        </w:rPr>
        <w:t>%。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三、财政拨款支出决算情况说明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本部门2015年度财政拨款支出年初预算数为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234.28</w:t>
      </w:r>
      <w:r>
        <w:rPr>
          <w:rFonts w:hint="eastAsia" w:ascii="宋体" w:hAnsi="宋体" w:eastAsia="宋体"/>
          <w:sz w:val="28"/>
          <w:szCs w:val="28"/>
        </w:rPr>
        <w:t>万元，决算数为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263.84</w:t>
      </w:r>
      <w:r>
        <w:rPr>
          <w:rFonts w:hint="eastAsia" w:ascii="宋体" w:hAnsi="宋体" w:eastAsia="宋体"/>
          <w:sz w:val="28"/>
          <w:szCs w:val="28"/>
        </w:rPr>
        <w:t>万元，完成年初预算的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113</w:t>
      </w:r>
      <w:r>
        <w:rPr>
          <w:rFonts w:hint="eastAsia" w:ascii="宋体" w:hAnsi="宋体" w:eastAsia="宋体"/>
          <w:sz w:val="28"/>
          <w:szCs w:val="28"/>
        </w:rPr>
        <w:t>%，主要原因是</w:t>
      </w:r>
      <w:r>
        <w:rPr>
          <w:rFonts w:hint="eastAsia" w:ascii="宋体" w:hAnsi="宋体" w:eastAsia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2015年市政府临时交办的特殊任务，编制2015年预算时没有纳入年初预算；以及2015年中</w:t>
      </w:r>
      <w:r>
        <w:rPr>
          <w:rFonts w:hint="eastAsia" w:ascii="宋体" w:hAnsi="宋体" w:eastAsia="宋体"/>
          <w:sz w:val="28"/>
          <w:szCs w:val="28"/>
          <w:lang w:eastAsia="zh-CN"/>
        </w:rPr>
        <w:t>单位新进了三名员工，增加了基本支出与公用支出等相关原因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按经济分类科目分：工资福利支出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123.54</w:t>
      </w:r>
      <w:r>
        <w:rPr>
          <w:rFonts w:hint="eastAsia" w:ascii="宋体" w:hAnsi="宋体" w:eastAsia="宋体"/>
          <w:sz w:val="28"/>
          <w:szCs w:val="28"/>
        </w:rPr>
        <w:t>万元，商品和服务支出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66.51</w:t>
      </w:r>
      <w:r>
        <w:rPr>
          <w:rFonts w:hint="eastAsia" w:ascii="宋体" w:hAnsi="宋体" w:eastAsia="宋体"/>
          <w:sz w:val="28"/>
          <w:szCs w:val="28"/>
        </w:rPr>
        <w:t>万元，对个人和家庭补助支出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69.34</w:t>
      </w:r>
      <w:r>
        <w:rPr>
          <w:rFonts w:hint="eastAsia" w:ascii="宋体" w:hAnsi="宋体" w:eastAsia="宋体"/>
          <w:sz w:val="28"/>
          <w:szCs w:val="28"/>
        </w:rPr>
        <w:t>万元，</w:t>
      </w:r>
      <w:r>
        <w:rPr>
          <w:rFonts w:hint="eastAsia" w:ascii="宋体" w:hAnsi="宋体" w:eastAsia="宋体"/>
          <w:sz w:val="28"/>
          <w:szCs w:val="28"/>
          <w:lang w:eastAsia="zh-CN"/>
        </w:rPr>
        <w:t>其他资本性支出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4.45万元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四、机关运行经费情况说明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本部门2015年度机关运行经费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66.51</w:t>
      </w:r>
      <w:r>
        <w:rPr>
          <w:rFonts w:hint="eastAsia" w:ascii="宋体" w:hAnsi="宋体" w:eastAsia="宋体"/>
          <w:sz w:val="28"/>
          <w:szCs w:val="28"/>
        </w:rPr>
        <w:t>万元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其中：办公费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10.87</w:t>
      </w:r>
      <w:r>
        <w:rPr>
          <w:rFonts w:hint="eastAsia" w:ascii="宋体" w:hAnsi="宋体" w:eastAsia="宋体"/>
          <w:sz w:val="28"/>
          <w:szCs w:val="28"/>
        </w:rPr>
        <w:t>万元，印刷费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5.84</w:t>
      </w:r>
      <w:r>
        <w:rPr>
          <w:rFonts w:hint="eastAsia" w:ascii="宋体" w:hAnsi="宋体" w:eastAsia="宋体"/>
          <w:sz w:val="28"/>
          <w:szCs w:val="28"/>
        </w:rPr>
        <w:t>万元，</w:t>
      </w:r>
      <w:r>
        <w:rPr>
          <w:rFonts w:hint="eastAsia" w:ascii="宋体" w:hAnsi="宋体" w:eastAsia="宋体"/>
          <w:sz w:val="28"/>
          <w:szCs w:val="28"/>
          <w:lang w:eastAsia="zh-CN"/>
        </w:rPr>
        <w:t>邮电费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5.86</w:t>
      </w:r>
      <w:r>
        <w:rPr>
          <w:rFonts w:hint="eastAsia" w:ascii="宋体" w:hAnsi="宋体" w:eastAsia="宋体"/>
          <w:sz w:val="28"/>
          <w:szCs w:val="28"/>
        </w:rPr>
        <w:t>万元，</w:t>
      </w:r>
      <w:r>
        <w:rPr>
          <w:rFonts w:hint="eastAsia" w:ascii="宋体" w:hAnsi="宋体" w:eastAsia="宋体"/>
          <w:sz w:val="28"/>
          <w:szCs w:val="28"/>
          <w:lang w:eastAsia="zh-CN"/>
        </w:rPr>
        <w:t>取暖费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0.59万元，差旅费7.54万元，维修费0.068万元，租赁费3万元，会议费9.68万元，培训费7.14万元，公务接待费4.36万元，劳务费7.78万元，工会经费0.71万元，福利费0.32万元，公务用车运行维护费0.5万元，其他商品和服务支出2.24万元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五、“三公”经费支出决算情况说明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本部门2015年度“三公”经费支出年初预算数为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 xml:space="preserve">万元，决算数为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4.86</w:t>
      </w:r>
      <w:r>
        <w:rPr>
          <w:rFonts w:hint="eastAsia" w:ascii="宋体" w:hAnsi="宋体" w:eastAsia="宋体"/>
          <w:sz w:val="28"/>
          <w:szCs w:val="28"/>
        </w:rPr>
        <w:t>万元，完成预算的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121</w:t>
      </w:r>
      <w:r>
        <w:rPr>
          <w:rFonts w:hint="eastAsia" w:ascii="宋体" w:hAnsi="宋体" w:eastAsia="宋体"/>
          <w:sz w:val="28"/>
          <w:szCs w:val="28"/>
        </w:rPr>
        <w:t>%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（一）因公出国（境）支出年初预算数为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/>
          <w:sz w:val="28"/>
          <w:szCs w:val="28"/>
        </w:rPr>
        <w:t>万元，决算数为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/>
          <w:sz w:val="28"/>
          <w:szCs w:val="28"/>
        </w:rPr>
        <w:t>万元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（二）公务接待费支出年初预算数为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万元，决算数为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4.36</w:t>
      </w:r>
      <w:r>
        <w:rPr>
          <w:rFonts w:hint="eastAsia" w:ascii="宋体" w:hAnsi="宋体" w:eastAsia="宋体"/>
          <w:sz w:val="28"/>
          <w:szCs w:val="28"/>
        </w:rPr>
        <w:t>万元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</w:p>
    <w:p>
      <w:pPr>
        <w:spacing w:line="500" w:lineRule="exact"/>
        <w:ind w:firstLine="63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（三）公务用车购置及运行维护费支出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0.5</w:t>
      </w:r>
      <w:r>
        <w:rPr>
          <w:rFonts w:hint="eastAsia" w:ascii="宋体" w:hAnsi="宋体" w:eastAsia="宋体"/>
          <w:sz w:val="28"/>
          <w:szCs w:val="28"/>
        </w:rPr>
        <w:t>万元，其中公务用车</w:t>
      </w:r>
      <w:r>
        <w:rPr>
          <w:rFonts w:hint="eastAsia" w:ascii="宋体" w:hAnsi="宋体" w:eastAsia="宋体"/>
          <w:sz w:val="28"/>
          <w:szCs w:val="28"/>
          <w:lang w:eastAsia="zh-CN"/>
        </w:rPr>
        <w:t>运行费</w:t>
      </w:r>
      <w:r>
        <w:rPr>
          <w:rFonts w:hint="eastAsia" w:ascii="宋体" w:hAnsi="宋体" w:eastAsia="宋体"/>
          <w:sz w:val="28"/>
          <w:szCs w:val="28"/>
        </w:rPr>
        <w:t>年初预算数为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万元，决算数为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0.5</w:t>
      </w:r>
      <w:r>
        <w:rPr>
          <w:rFonts w:hint="eastAsia" w:ascii="宋体" w:hAnsi="宋体" w:eastAsia="宋体"/>
          <w:sz w:val="28"/>
          <w:szCs w:val="28"/>
        </w:rPr>
        <w:t>万元，完成预算的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/>
          <w:sz w:val="28"/>
          <w:szCs w:val="28"/>
        </w:rPr>
        <w:t>%。</w:t>
      </w:r>
    </w:p>
    <w:p>
      <w:pPr>
        <w:widowControl/>
        <w:spacing w:line="500" w:lineRule="exact"/>
        <w:jc w:val="center"/>
        <w:rPr>
          <w:rFonts w:hint="eastAsia" w:ascii="宋体" w:hAnsi="宋体" w:eastAsia="宋体"/>
          <w:b/>
          <w:sz w:val="28"/>
          <w:szCs w:val="28"/>
        </w:rPr>
      </w:pPr>
    </w:p>
    <w:p>
      <w:pPr>
        <w:widowControl/>
        <w:spacing w:line="500" w:lineRule="exact"/>
        <w:jc w:val="center"/>
        <w:rPr>
          <w:rFonts w:hint="eastAsia" w:ascii="宋体" w:hAnsi="宋体" w:eastAsia="宋体"/>
          <w:b/>
          <w:sz w:val="28"/>
          <w:szCs w:val="28"/>
        </w:rPr>
      </w:pPr>
    </w:p>
    <w:p>
      <w:pPr>
        <w:widowControl/>
        <w:spacing w:line="500" w:lineRule="exact"/>
        <w:jc w:val="center"/>
        <w:rPr>
          <w:rFonts w:hint="eastAsia" w:ascii="宋体" w:hAnsi="宋体" w:eastAsia="宋体"/>
          <w:b/>
          <w:sz w:val="28"/>
          <w:szCs w:val="28"/>
        </w:rPr>
      </w:pPr>
    </w:p>
    <w:p>
      <w:pPr>
        <w:widowControl/>
        <w:spacing w:line="500" w:lineRule="exact"/>
        <w:jc w:val="center"/>
        <w:rPr>
          <w:rFonts w:hint="eastAsia" w:ascii="宋体" w:hAnsi="宋体" w:eastAsia="宋体"/>
          <w:b/>
          <w:sz w:val="28"/>
          <w:szCs w:val="28"/>
        </w:rPr>
      </w:pPr>
    </w:p>
    <w:p>
      <w:pPr>
        <w:widowControl/>
        <w:spacing w:after="289" w:afterLines="50" w:line="500" w:lineRule="exact"/>
        <w:jc w:val="center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第三部分  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樟树市统计局</w:t>
      </w:r>
      <w:bookmarkStart w:id="0" w:name="_GoBack"/>
      <w:bookmarkEnd w:id="0"/>
      <w:r>
        <w:rPr>
          <w:rFonts w:hint="eastAsia" w:ascii="宋体" w:hAnsi="宋体" w:eastAsia="宋体"/>
          <w:b/>
          <w:sz w:val="28"/>
          <w:szCs w:val="28"/>
        </w:rPr>
        <w:t>2015年部门决算表</w:t>
      </w:r>
    </w:p>
    <w:p>
      <w:pPr>
        <w:widowControl/>
        <w:spacing w:line="500" w:lineRule="exact"/>
        <w:ind w:firstLine="64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（详见附表）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31" w:bottom="1985" w:left="1531" w:header="851" w:footer="1559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 w:right="320" w:righ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- 4 -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C2BEF"/>
    <w:rsid w:val="027D2D4B"/>
    <w:rsid w:val="13F86D1D"/>
    <w:rsid w:val="257F27ED"/>
    <w:rsid w:val="31CC2BEF"/>
    <w:rsid w:val="53957736"/>
    <w:rsid w:val="5EA41F25"/>
    <w:rsid w:val="712549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  <w:style w:type="paragraph" w:customStyle="1" w:styleId="8">
    <w:name w:val="无间隔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2016-10-20T03:15:00Z</dcterms:created>
  <dc:creator>Administrator</dc:creator>
  <cp:lastModifiedBy>Administrator</cp:lastModifiedBy>
  <dcterms:modified xsi:type="dcterms:W3CDTF">2016-11-08T01:51:11Z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