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BF8F2"/>
        <w:spacing w:before="0" w:beforeAutospacing="0" w:after="0" w:afterAutospacing="0" w:line="495" w:lineRule="atLeast"/>
        <w:ind w:left="0" w:right="0" w:firstLine="0"/>
        <w:jc w:val="center"/>
        <w:rPr>
          <w:rFonts w:ascii="微软雅黑" w:hAnsi="微软雅黑" w:eastAsia="微软雅黑" w:cs="微软雅黑"/>
          <w:i w:val="0"/>
          <w:caps w:val="0"/>
          <w:color w:val="000000"/>
          <w:spacing w:val="0"/>
          <w:sz w:val="21"/>
          <w:szCs w:val="21"/>
        </w:rPr>
      </w:pPr>
      <w:r>
        <w:rPr>
          <w:rFonts w:hint="eastAsia" w:ascii="微软雅黑" w:hAnsi="微软雅黑" w:eastAsia="微软雅黑" w:cs="微软雅黑"/>
          <w:b/>
          <w:i w:val="0"/>
          <w:caps w:val="0"/>
          <w:color w:val="000000"/>
          <w:spacing w:val="0"/>
          <w:kern w:val="0"/>
          <w:sz w:val="32"/>
          <w:szCs w:val="32"/>
          <w:shd w:val="clear" w:fill="FBF8F2"/>
          <w:lang w:val="en-US" w:eastAsia="zh-CN" w:bidi="ar"/>
        </w:rPr>
        <w:t>樟树市水利局2018年度政府信息公开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BF8F2"/>
        <w:spacing w:before="0" w:beforeAutospacing="0" w:after="0" w:afterAutospacing="0" w:line="495"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b/>
          <w:i w:val="0"/>
          <w:caps w:val="0"/>
          <w:color w:val="000000"/>
          <w:spacing w:val="0"/>
          <w:kern w:val="0"/>
          <w:sz w:val="32"/>
          <w:szCs w:val="32"/>
          <w:shd w:val="clear" w:fill="FBF8F2"/>
          <w:lang w:val="en-US" w:eastAsia="zh-CN" w:bidi="ar"/>
        </w:rPr>
        <w:t>工作年度报告</w:t>
      </w:r>
    </w:p>
    <w:p>
      <w:pPr>
        <w:pStyle w:val="2"/>
        <w:keepNext w:val="0"/>
        <w:keepLines w:val="0"/>
        <w:widowControl/>
        <w:suppressLineNumbers w:val="0"/>
        <w:shd w:val="clear" w:fill="FBF8F2"/>
        <w:spacing w:before="0" w:beforeAutospacing="0" w:after="0" w:afterAutospacing="0"/>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shd w:val="clear" w:fill="FBF8F2"/>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50" w:lineRule="atLeast"/>
        <w:ind w:left="0" w:right="0" w:firstLine="420"/>
        <w:jc w:val="both"/>
        <w:rPr>
          <w:rFonts w:hint="eastAsia" w:ascii="仿宋_GB2312" w:hAnsi="微软雅黑" w:eastAsia="仿宋_GB2312" w:cs="仿宋_GB2312"/>
          <w:i w:val="0"/>
          <w:caps w:val="0"/>
          <w:color w:val="333333"/>
          <w:spacing w:val="0"/>
          <w:sz w:val="32"/>
          <w:szCs w:val="32"/>
          <w:shd w:val="clear" w:fill="FFFFFF"/>
        </w:rPr>
      </w:pPr>
      <w:r>
        <w:rPr>
          <w:rFonts w:ascii="仿宋_GB2312" w:hAnsi="微软雅黑" w:eastAsia="仿宋_GB2312" w:cs="仿宋_GB2312"/>
          <w:i w:val="0"/>
          <w:caps w:val="0"/>
          <w:color w:val="333333"/>
          <w:spacing w:val="0"/>
          <w:sz w:val="32"/>
          <w:szCs w:val="32"/>
          <w:shd w:val="clear" w:fill="FFFFFF"/>
        </w:rPr>
        <w:t> </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i w:val="0"/>
          <w:caps w:val="0"/>
          <w:color w:val="000000"/>
          <w:spacing w:val="0"/>
          <w:sz w:val="30"/>
          <w:szCs w:val="30"/>
          <w:shd w:val="clear" w:fill="FBF8F2"/>
          <w:lang w:eastAsia="zh-CN"/>
        </w:rPr>
      </w:pPr>
      <w:r>
        <w:rPr>
          <w:rFonts w:hint="eastAsia" w:ascii="微软雅黑" w:hAnsi="微软雅黑" w:eastAsia="微软雅黑" w:cs="微软雅黑"/>
          <w:b/>
          <w:i w:val="0"/>
          <w:caps w:val="0"/>
          <w:color w:val="000000"/>
          <w:spacing w:val="0"/>
          <w:sz w:val="30"/>
          <w:szCs w:val="30"/>
          <w:shd w:val="clear" w:fill="FBF8F2"/>
          <w:lang w:eastAsia="zh-CN"/>
        </w:rPr>
        <w:t> 一、本年度政府信息公开工作的基本情况</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val="0"/>
          <w:bCs/>
          <w:i w:val="0"/>
          <w:caps w:val="0"/>
          <w:color w:val="000000"/>
          <w:spacing w:val="0"/>
          <w:sz w:val="28"/>
          <w:szCs w:val="28"/>
          <w:shd w:val="clear" w:fill="FBF8F2"/>
        </w:rPr>
      </w:pPr>
      <w:r>
        <w:rPr>
          <w:rFonts w:hint="eastAsia" w:ascii="微软雅黑" w:hAnsi="微软雅黑" w:eastAsia="微软雅黑" w:cs="微软雅黑"/>
          <w:b w:val="0"/>
          <w:bCs/>
          <w:i w:val="0"/>
          <w:caps w:val="0"/>
          <w:color w:val="000000"/>
          <w:spacing w:val="0"/>
          <w:sz w:val="28"/>
          <w:szCs w:val="28"/>
          <w:shd w:val="clear" w:fill="FBF8F2"/>
        </w:rPr>
        <w:t>我局</w:t>
      </w:r>
      <w:r>
        <w:rPr>
          <w:rFonts w:hint="eastAsia" w:ascii="微软雅黑" w:hAnsi="微软雅黑" w:eastAsia="微软雅黑" w:cs="微软雅黑"/>
          <w:b w:val="0"/>
          <w:bCs/>
          <w:i w:val="0"/>
          <w:caps w:val="0"/>
          <w:color w:val="000000"/>
          <w:spacing w:val="0"/>
          <w:sz w:val="28"/>
          <w:szCs w:val="28"/>
          <w:shd w:val="clear" w:fill="FBF8F2"/>
          <w:lang w:eastAsia="zh-CN"/>
        </w:rPr>
        <w:t>高度重视信息公开工作，主要领导亲自抓，并</w:t>
      </w:r>
      <w:r>
        <w:rPr>
          <w:rFonts w:hint="eastAsia" w:ascii="微软雅黑" w:hAnsi="微软雅黑" w:eastAsia="微软雅黑" w:cs="微软雅黑"/>
          <w:b w:val="0"/>
          <w:bCs/>
          <w:i w:val="0"/>
          <w:caps w:val="0"/>
          <w:color w:val="000000"/>
          <w:spacing w:val="0"/>
          <w:sz w:val="28"/>
          <w:szCs w:val="28"/>
          <w:shd w:val="clear" w:fill="FBF8F2"/>
        </w:rPr>
        <w:t>配备专人负责信息</w:t>
      </w:r>
      <w:r>
        <w:rPr>
          <w:rFonts w:hint="eastAsia" w:ascii="微软雅黑" w:hAnsi="微软雅黑" w:eastAsia="微软雅黑" w:cs="微软雅黑"/>
          <w:b w:val="0"/>
          <w:bCs/>
          <w:i w:val="0"/>
          <w:caps w:val="0"/>
          <w:color w:val="000000"/>
          <w:spacing w:val="0"/>
          <w:sz w:val="28"/>
          <w:szCs w:val="28"/>
          <w:shd w:val="clear" w:fill="FBF8F2"/>
          <w:lang w:eastAsia="zh-CN"/>
        </w:rPr>
        <w:t>的收集和公开</w:t>
      </w:r>
      <w:r>
        <w:rPr>
          <w:rFonts w:hint="eastAsia" w:ascii="微软雅黑" w:hAnsi="微软雅黑" w:eastAsia="微软雅黑" w:cs="微软雅黑"/>
          <w:b w:val="0"/>
          <w:bCs/>
          <w:i w:val="0"/>
          <w:caps w:val="0"/>
          <w:color w:val="000000"/>
          <w:spacing w:val="0"/>
          <w:sz w:val="28"/>
          <w:szCs w:val="28"/>
          <w:shd w:val="clear" w:fill="FBF8F2"/>
        </w:rPr>
        <w:t>工作，</w:t>
      </w:r>
      <w:r>
        <w:rPr>
          <w:rFonts w:hint="eastAsia" w:ascii="微软雅黑" w:hAnsi="微软雅黑" w:eastAsia="微软雅黑" w:cs="微软雅黑"/>
          <w:b w:val="0"/>
          <w:bCs/>
          <w:i w:val="0"/>
          <w:caps w:val="0"/>
          <w:color w:val="000000"/>
          <w:spacing w:val="0"/>
          <w:sz w:val="28"/>
          <w:szCs w:val="28"/>
          <w:shd w:val="clear" w:fill="FBF8F2"/>
          <w:lang w:eastAsia="zh-CN"/>
        </w:rPr>
        <w:t>严格做到专岗专人的保密制度</w:t>
      </w:r>
      <w:r>
        <w:rPr>
          <w:rFonts w:hint="eastAsia" w:ascii="微软雅黑" w:hAnsi="微软雅黑" w:eastAsia="微软雅黑" w:cs="微软雅黑"/>
          <w:b w:val="0"/>
          <w:bCs/>
          <w:i w:val="0"/>
          <w:caps w:val="0"/>
          <w:color w:val="000000"/>
          <w:spacing w:val="0"/>
          <w:sz w:val="28"/>
          <w:szCs w:val="28"/>
          <w:shd w:val="clear" w:fill="FBF8F2"/>
        </w:rPr>
        <w:t>。</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val="0"/>
          <w:bCs/>
          <w:i w:val="0"/>
          <w:caps w:val="0"/>
          <w:color w:val="000000"/>
          <w:spacing w:val="0"/>
          <w:sz w:val="28"/>
          <w:szCs w:val="28"/>
          <w:shd w:val="clear" w:fill="FBF8F2"/>
        </w:rPr>
      </w:pPr>
      <w:r>
        <w:rPr>
          <w:rFonts w:hint="eastAsia" w:ascii="微软雅黑" w:hAnsi="微软雅黑" w:eastAsia="微软雅黑" w:cs="微软雅黑"/>
          <w:b w:val="0"/>
          <w:bCs/>
          <w:i w:val="0"/>
          <w:caps w:val="0"/>
          <w:color w:val="000000"/>
          <w:spacing w:val="0"/>
          <w:sz w:val="28"/>
          <w:szCs w:val="28"/>
          <w:shd w:val="clear" w:fill="FBF8F2"/>
        </w:rPr>
        <w:t>根据《中华人民共和国政府信息公开条例》、市政府印发的《关于做好2018年政府信息公开工作年度报告和政府信息公开情况统计报送工作的通知》</w:t>
      </w:r>
      <w:r>
        <w:rPr>
          <w:rFonts w:hint="eastAsia" w:ascii="微软雅黑" w:hAnsi="微软雅黑" w:eastAsia="微软雅黑" w:cs="微软雅黑"/>
          <w:b w:val="0"/>
          <w:bCs/>
          <w:i w:val="0"/>
          <w:caps w:val="0"/>
          <w:color w:val="000000"/>
          <w:spacing w:val="0"/>
          <w:sz w:val="28"/>
          <w:szCs w:val="28"/>
          <w:shd w:val="clear" w:fill="FBF8F2"/>
          <w:lang w:eastAsia="zh-CN"/>
        </w:rPr>
        <w:t>，</w:t>
      </w:r>
      <w:r>
        <w:rPr>
          <w:rFonts w:hint="eastAsia" w:ascii="微软雅黑" w:hAnsi="微软雅黑" w:eastAsia="微软雅黑" w:cs="微软雅黑"/>
          <w:b w:val="0"/>
          <w:bCs/>
          <w:i w:val="0"/>
          <w:caps w:val="0"/>
          <w:color w:val="000000"/>
          <w:spacing w:val="0"/>
          <w:sz w:val="28"/>
          <w:szCs w:val="28"/>
          <w:shd w:val="clear" w:fill="FBF8F2"/>
        </w:rPr>
        <w:t>我局</w:t>
      </w:r>
      <w:r>
        <w:rPr>
          <w:rFonts w:hint="eastAsia" w:ascii="微软雅黑" w:hAnsi="微软雅黑" w:eastAsia="微软雅黑" w:cs="微软雅黑"/>
          <w:b w:val="0"/>
          <w:bCs/>
          <w:i w:val="0"/>
          <w:caps w:val="0"/>
          <w:color w:val="000000"/>
          <w:spacing w:val="0"/>
          <w:sz w:val="28"/>
          <w:szCs w:val="28"/>
          <w:shd w:val="clear" w:fill="FBF8F2"/>
          <w:lang w:eastAsia="zh-CN"/>
        </w:rPr>
        <w:t>认真执行文件要求，</w:t>
      </w:r>
      <w:r>
        <w:rPr>
          <w:rFonts w:hint="eastAsia" w:ascii="微软雅黑" w:hAnsi="微软雅黑" w:eastAsia="微软雅黑" w:cs="微软雅黑"/>
          <w:b w:val="0"/>
          <w:bCs/>
          <w:i w:val="0"/>
          <w:caps w:val="0"/>
          <w:color w:val="000000"/>
          <w:spacing w:val="0"/>
          <w:sz w:val="28"/>
          <w:szCs w:val="28"/>
          <w:shd w:val="clear" w:fill="FBF8F2"/>
        </w:rPr>
        <w:t>编制了政府信息公开</w:t>
      </w:r>
      <w:r>
        <w:rPr>
          <w:rFonts w:hint="eastAsia" w:ascii="微软雅黑" w:hAnsi="微软雅黑" w:eastAsia="微软雅黑" w:cs="微软雅黑"/>
          <w:b w:val="0"/>
          <w:bCs/>
          <w:i w:val="0"/>
          <w:caps w:val="0"/>
          <w:color w:val="000000"/>
          <w:spacing w:val="0"/>
          <w:sz w:val="28"/>
          <w:szCs w:val="28"/>
          <w:shd w:val="clear" w:fill="FBF8F2"/>
          <w:lang w:eastAsia="zh-CN"/>
        </w:rPr>
        <w:t>年度</w:t>
      </w:r>
      <w:r>
        <w:rPr>
          <w:rFonts w:hint="eastAsia" w:ascii="微软雅黑" w:hAnsi="微软雅黑" w:eastAsia="微软雅黑" w:cs="微软雅黑"/>
          <w:b w:val="0"/>
          <w:bCs/>
          <w:i w:val="0"/>
          <w:caps w:val="0"/>
          <w:color w:val="000000"/>
          <w:spacing w:val="0"/>
          <w:sz w:val="28"/>
          <w:szCs w:val="28"/>
          <w:shd w:val="clear" w:fill="FBF8F2"/>
        </w:rPr>
        <w:t>工作报告。</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bCs w:val="0"/>
          <w:i w:val="0"/>
          <w:caps w:val="0"/>
          <w:color w:val="000000"/>
          <w:spacing w:val="0"/>
          <w:sz w:val="28"/>
          <w:szCs w:val="28"/>
          <w:shd w:val="clear" w:fill="FBF8F2"/>
        </w:rPr>
      </w:pPr>
      <w:r>
        <w:rPr>
          <w:rFonts w:hint="eastAsia" w:ascii="微软雅黑" w:hAnsi="微软雅黑" w:eastAsia="微软雅黑" w:cs="微软雅黑"/>
          <w:b/>
          <w:bCs w:val="0"/>
          <w:i w:val="0"/>
          <w:caps w:val="0"/>
          <w:color w:val="000000"/>
          <w:spacing w:val="0"/>
          <w:sz w:val="28"/>
          <w:szCs w:val="28"/>
          <w:shd w:val="clear" w:fill="FBF8F2"/>
        </w:rPr>
        <w:t>二、主动公开政府信息情况</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val="0"/>
          <w:bCs/>
          <w:i w:val="0"/>
          <w:caps w:val="0"/>
          <w:color w:val="000000"/>
          <w:spacing w:val="0"/>
          <w:sz w:val="28"/>
          <w:szCs w:val="28"/>
          <w:shd w:val="clear" w:fill="FBF8F2"/>
          <w:lang w:val="en-US" w:eastAsia="zh-CN"/>
        </w:rPr>
      </w:pPr>
      <w:r>
        <w:rPr>
          <w:rFonts w:hint="eastAsia" w:ascii="微软雅黑" w:hAnsi="微软雅黑" w:eastAsia="微软雅黑" w:cs="微软雅黑"/>
          <w:b w:val="0"/>
          <w:bCs/>
          <w:i w:val="0"/>
          <w:caps w:val="0"/>
          <w:color w:val="000000"/>
          <w:spacing w:val="0"/>
          <w:sz w:val="28"/>
          <w:szCs w:val="28"/>
          <w:shd w:val="clear" w:fill="FBF8F2"/>
        </w:rPr>
        <w:t>2018年，全局累计主动公开政府信息</w:t>
      </w:r>
      <w:r>
        <w:rPr>
          <w:rFonts w:hint="eastAsia" w:ascii="微软雅黑" w:hAnsi="微软雅黑" w:eastAsia="微软雅黑" w:cs="微软雅黑"/>
          <w:b w:val="0"/>
          <w:bCs/>
          <w:i w:val="0"/>
          <w:caps w:val="0"/>
          <w:color w:val="000000"/>
          <w:spacing w:val="0"/>
          <w:sz w:val="28"/>
          <w:szCs w:val="28"/>
          <w:shd w:val="clear" w:fill="FBF8F2"/>
          <w:lang w:val="en-US" w:eastAsia="zh-CN"/>
        </w:rPr>
        <w:t>15</w:t>
      </w:r>
      <w:r>
        <w:rPr>
          <w:rFonts w:hint="eastAsia" w:ascii="微软雅黑" w:hAnsi="微软雅黑" w:eastAsia="微软雅黑" w:cs="微软雅黑"/>
          <w:b w:val="0"/>
          <w:bCs/>
          <w:i w:val="0"/>
          <w:caps w:val="0"/>
          <w:color w:val="000000"/>
          <w:spacing w:val="0"/>
          <w:sz w:val="28"/>
          <w:szCs w:val="28"/>
          <w:shd w:val="clear" w:fill="FBF8F2"/>
        </w:rPr>
        <w:t>条</w:t>
      </w:r>
      <w:r>
        <w:rPr>
          <w:rFonts w:hint="eastAsia" w:ascii="微软雅黑" w:hAnsi="微软雅黑" w:eastAsia="微软雅黑" w:cs="微软雅黑"/>
          <w:b w:val="0"/>
          <w:bCs/>
          <w:i w:val="0"/>
          <w:caps w:val="0"/>
          <w:color w:val="000000"/>
          <w:spacing w:val="0"/>
          <w:sz w:val="28"/>
          <w:szCs w:val="28"/>
          <w:shd w:val="clear" w:fill="FBF8F2"/>
          <w:lang w:val="en-US" w:eastAsia="zh-CN"/>
        </w:rPr>
        <w:t>。</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bCs w:val="0"/>
          <w:i w:val="0"/>
          <w:caps w:val="0"/>
          <w:color w:val="000000"/>
          <w:spacing w:val="0"/>
          <w:sz w:val="28"/>
          <w:szCs w:val="28"/>
          <w:shd w:val="clear" w:fill="FBF8F2"/>
        </w:rPr>
      </w:pPr>
      <w:r>
        <w:rPr>
          <w:rFonts w:hint="eastAsia" w:ascii="微软雅黑" w:hAnsi="微软雅黑" w:eastAsia="微软雅黑" w:cs="微软雅黑"/>
          <w:b/>
          <w:bCs w:val="0"/>
          <w:i w:val="0"/>
          <w:caps w:val="0"/>
          <w:color w:val="000000"/>
          <w:spacing w:val="0"/>
          <w:sz w:val="28"/>
          <w:szCs w:val="28"/>
          <w:shd w:val="clear" w:fill="FBF8F2"/>
        </w:rPr>
        <w:t>三、依申请公开政府信息和不予公开政府信息情况</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val="0"/>
          <w:bCs/>
          <w:i w:val="0"/>
          <w:caps w:val="0"/>
          <w:color w:val="000000"/>
          <w:spacing w:val="0"/>
          <w:sz w:val="28"/>
          <w:szCs w:val="28"/>
          <w:shd w:val="clear" w:fill="FBF8F2"/>
        </w:rPr>
      </w:pPr>
      <w:r>
        <w:rPr>
          <w:rFonts w:hint="eastAsia" w:ascii="微软雅黑" w:hAnsi="微软雅黑" w:eastAsia="微软雅黑" w:cs="微软雅黑"/>
          <w:b w:val="0"/>
          <w:bCs/>
          <w:i w:val="0"/>
          <w:caps w:val="0"/>
          <w:color w:val="000000"/>
          <w:spacing w:val="0"/>
          <w:sz w:val="28"/>
          <w:szCs w:val="28"/>
          <w:shd w:val="clear" w:fill="FBF8F2"/>
        </w:rPr>
        <w:t>2018年度我局未收到申请公开政府信息件。</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bCs w:val="0"/>
          <w:i w:val="0"/>
          <w:caps w:val="0"/>
          <w:color w:val="000000"/>
          <w:spacing w:val="0"/>
          <w:sz w:val="28"/>
          <w:szCs w:val="28"/>
          <w:shd w:val="clear" w:fill="FBF8F2"/>
        </w:rPr>
      </w:pPr>
      <w:r>
        <w:rPr>
          <w:rFonts w:hint="eastAsia" w:ascii="微软雅黑" w:hAnsi="微软雅黑" w:eastAsia="微软雅黑" w:cs="微软雅黑"/>
          <w:b/>
          <w:bCs w:val="0"/>
          <w:i w:val="0"/>
          <w:caps w:val="0"/>
          <w:color w:val="000000"/>
          <w:spacing w:val="0"/>
          <w:sz w:val="28"/>
          <w:szCs w:val="28"/>
          <w:shd w:val="clear" w:fill="FBF8F2"/>
        </w:rPr>
        <w:t>四、信息公开咨询及因政府信息公开申请行政复议、提起行政诉讼、申诉情况</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val="0"/>
          <w:bCs/>
          <w:i w:val="0"/>
          <w:caps w:val="0"/>
          <w:color w:val="000000"/>
          <w:spacing w:val="0"/>
          <w:sz w:val="28"/>
          <w:szCs w:val="28"/>
          <w:shd w:val="clear" w:fill="FBF8F2"/>
        </w:rPr>
      </w:pPr>
      <w:r>
        <w:rPr>
          <w:rFonts w:hint="eastAsia" w:ascii="微软雅黑" w:hAnsi="微软雅黑" w:eastAsia="微软雅黑" w:cs="微软雅黑"/>
          <w:b w:val="0"/>
          <w:bCs/>
          <w:i w:val="0"/>
          <w:caps w:val="0"/>
          <w:color w:val="000000"/>
          <w:spacing w:val="0"/>
          <w:sz w:val="28"/>
          <w:szCs w:val="28"/>
          <w:shd w:val="clear" w:fill="FBF8F2"/>
        </w:rPr>
        <w:t>2018年，我局未收到政府信息公开投诉及因政府信息公开提起行政诉讼和行政申诉情况。</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bCs w:val="0"/>
          <w:i w:val="0"/>
          <w:caps w:val="0"/>
          <w:color w:val="000000"/>
          <w:spacing w:val="0"/>
          <w:sz w:val="28"/>
          <w:szCs w:val="28"/>
          <w:shd w:val="clear" w:fill="FBF8F2"/>
        </w:rPr>
      </w:pPr>
      <w:r>
        <w:rPr>
          <w:rFonts w:hint="eastAsia" w:ascii="微软雅黑" w:hAnsi="微软雅黑" w:eastAsia="微软雅黑" w:cs="微软雅黑"/>
          <w:b/>
          <w:bCs w:val="0"/>
          <w:i w:val="0"/>
          <w:caps w:val="0"/>
          <w:color w:val="000000"/>
          <w:spacing w:val="0"/>
          <w:sz w:val="28"/>
          <w:szCs w:val="28"/>
          <w:shd w:val="clear" w:fill="FBF8F2"/>
        </w:rPr>
        <w:t>五、政府信息公开工作存在的主要问题及改进情况。</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val="0"/>
          <w:bCs/>
          <w:i w:val="0"/>
          <w:caps w:val="0"/>
          <w:color w:val="000000"/>
          <w:spacing w:val="0"/>
          <w:sz w:val="28"/>
          <w:szCs w:val="28"/>
          <w:shd w:val="clear" w:fill="FBF8F2"/>
          <w:lang w:val="en-US" w:eastAsia="zh-CN"/>
        </w:rPr>
      </w:pPr>
      <w:r>
        <w:rPr>
          <w:rFonts w:hint="eastAsia" w:ascii="微软雅黑" w:hAnsi="微软雅黑" w:eastAsia="微软雅黑" w:cs="微软雅黑"/>
          <w:b w:val="0"/>
          <w:bCs/>
          <w:i w:val="0"/>
          <w:caps w:val="0"/>
          <w:color w:val="000000"/>
          <w:spacing w:val="0"/>
          <w:sz w:val="28"/>
          <w:szCs w:val="28"/>
          <w:shd w:val="clear" w:fill="FBF8F2"/>
          <w:lang w:eastAsia="zh-CN"/>
        </w:rPr>
        <w:t>（</w:t>
      </w:r>
      <w:r>
        <w:rPr>
          <w:rFonts w:hint="eastAsia" w:ascii="微软雅黑" w:hAnsi="微软雅黑" w:eastAsia="微软雅黑" w:cs="微软雅黑"/>
          <w:b w:val="0"/>
          <w:bCs/>
          <w:i w:val="0"/>
          <w:caps w:val="0"/>
          <w:color w:val="000000"/>
          <w:spacing w:val="0"/>
          <w:sz w:val="28"/>
          <w:szCs w:val="28"/>
          <w:shd w:val="clear" w:fill="FBF8F2"/>
          <w:lang w:val="en-US" w:eastAsia="zh-CN"/>
        </w:rPr>
        <w:t>1</w:t>
      </w:r>
      <w:r>
        <w:rPr>
          <w:rFonts w:hint="eastAsia" w:ascii="微软雅黑" w:hAnsi="微软雅黑" w:eastAsia="微软雅黑" w:cs="微软雅黑"/>
          <w:b w:val="0"/>
          <w:bCs/>
          <w:i w:val="0"/>
          <w:caps w:val="0"/>
          <w:color w:val="000000"/>
          <w:spacing w:val="0"/>
          <w:sz w:val="28"/>
          <w:szCs w:val="28"/>
          <w:shd w:val="clear" w:fill="FBF8F2"/>
          <w:lang w:eastAsia="zh-CN"/>
        </w:rPr>
        <w:t>）</w:t>
      </w:r>
      <w:r>
        <w:rPr>
          <w:rFonts w:hint="eastAsia" w:ascii="微软雅黑" w:hAnsi="微软雅黑" w:eastAsia="微软雅黑" w:cs="微软雅黑"/>
          <w:b w:val="0"/>
          <w:bCs/>
          <w:i w:val="0"/>
          <w:caps w:val="0"/>
          <w:color w:val="000000"/>
          <w:spacing w:val="0"/>
          <w:sz w:val="28"/>
          <w:szCs w:val="28"/>
          <w:shd w:val="clear" w:fill="FBF8F2"/>
        </w:rPr>
        <w:t>存在的主要问题</w:t>
      </w:r>
      <w:r>
        <w:rPr>
          <w:rFonts w:hint="eastAsia" w:ascii="微软雅黑" w:hAnsi="微软雅黑" w:eastAsia="微软雅黑" w:cs="微软雅黑"/>
          <w:b w:val="0"/>
          <w:bCs/>
          <w:i w:val="0"/>
          <w:caps w:val="0"/>
          <w:color w:val="000000"/>
          <w:spacing w:val="0"/>
          <w:sz w:val="28"/>
          <w:szCs w:val="28"/>
          <w:shd w:val="clear" w:fill="FBF8F2"/>
          <w:lang w:eastAsia="zh-CN"/>
        </w:rPr>
        <w:t>：一年来，我局公开</w:t>
      </w:r>
      <w:r>
        <w:rPr>
          <w:rFonts w:hint="eastAsia" w:ascii="微软雅黑" w:hAnsi="微软雅黑" w:eastAsia="微软雅黑" w:cs="微软雅黑"/>
          <w:b w:val="0"/>
          <w:bCs/>
          <w:i w:val="0"/>
          <w:caps w:val="0"/>
          <w:color w:val="000000"/>
          <w:spacing w:val="0"/>
          <w:sz w:val="28"/>
          <w:szCs w:val="28"/>
          <w:shd w:val="clear" w:fill="FBF8F2"/>
        </w:rPr>
        <w:t>信息提供上报工作与公众的需求还存在一定的差距。对政府信息公开的重要性认识不够，信息公开内容不够深化。</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val="0"/>
          <w:bCs/>
          <w:i w:val="0"/>
          <w:caps w:val="0"/>
          <w:color w:val="000000"/>
          <w:spacing w:val="0"/>
          <w:sz w:val="28"/>
          <w:szCs w:val="28"/>
          <w:shd w:val="clear" w:fill="FBF8F2"/>
        </w:rPr>
      </w:pPr>
      <w:r>
        <w:rPr>
          <w:rFonts w:hint="eastAsia" w:ascii="微软雅黑" w:hAnsi="微软雅黑" w:eastAsia="微软雅黑" w:cs="微软雅黑"/>
          <w:b w:val="0"/>
          <w:bCs/>
          <w:i w:val="0"/>
          <w:caps w:val="0"/>
          <w:color w:val="000000"/>
          <w:spacing w:val="0"/>
          <w:sz w:val="28"/>
          <w:szCs w:val="28"/>
          <w:shd w:val="clear" w:fill="FBF8F2"/>
          <w:lang w:eastAsia="zh-CN"/>
        </w:rPr>
        <w:t>（</w:t>
      </w:r>
      <w:r>
        <w:rPr>
          <w:rFonts w:hint="eastAsia" w:ascii="微软雅黑" w:hAnsi="微软雅黑" w:eastAsia="微软雅黑" w:cs="微软雅黑"/>
          <w:b w:val="0"/>
          <w:bCs/>
          <w:i w:val="0"/>
          <w:caps w:val="0"/>
          <w:color w:val="000000"/>
          <w:spacing w:val="0"/>
          <w:sz w:val="28"/>
          <w:szCs w:val="28"/>
          <w:shd w:val="clear" w:fill="FBF8F2"/>
          <w:lang w:val="en-US" w:eastAsia="zh-CN"/>
        </w:rPr>
        <w:t>2</w:t>
      </w:r>
      <w:r>
        <w:rPr>
          <w:rFonts w:hint="eastAsia" w:ascii="微软雅黑" w:hAnsi="微软雅黑" w:eastAsia="微软雅黑" w:cs="微软雅黑"/>
          <w:b w:val="0"/>
          <w:bCs/>
          <w:i w:val="0"/>
          <w:caps w:val="0"/>
          <w:color w:val="000000"/>
          <w:spacing w:val="0"/>
          <w:sz w:val="28"/>
          <w:szCs w:val="28"/>
          <w:shd w:val="clear" w:fill="FBF8F2"/>
          <w:lang w:eastAsia="zh-CN"/>
        </w:rPr>
        <w:t>）</w:t>
      </w:r>
      <w:r>
        <w:rPr>
          <w:rFonts w:hint="eastAsia" w:ascii="微软雅黑" w:hAnsi="微软雅黑" w:eastAsia="微软雅黑" w:cs="微软雅黑"/>
          <w:b w:val="0"/>
          <w:bCs/>
          <w:i w:val="0"/>
          <w:caps w:val="0"/>
          <w:color w:val="000000"/>
          <w:spacing w:val="0"/>
          <w:sz w:val="28"/>
          <w:szCs w:val="28"/>
          <w:shd w:val="clear" w:fill="FBF8F2"/>
        </w:rPr>
        <w:t>改进措施</w:t>
      </w:r>
      <w:r>
        <w:rPr>
          <w:rFonts w:hint="eastAsia" w:ascii="微软雅黑" w:hAnsi="微软雅黑" w:eastAsia="微软雅黑" w:cs="微软雅黑"/>
          <w:b w:val="0"/>
          <w:bCs/>
          <w:i w:val="0"/>
          <w:caps w:val="0"/>
          <w:color w:val="000000"/>
          <w:spacing w:val="0"/>
          <w:sz w:val="28"/>
          <w:szCs w:val="28"/>
          <w:shd w:val="clear" w:fill="FBF8F2"/>
          <w:lang w:eastAsia="zh-CN"/>
        </w:rPr>
        <w:t>：继续加强</w:t>
      </w:r>
      <w:r>
        <w:rPr>
          <w:rFonts w:hint="eastAsia" w:ascii="微软雅黑" w:hAnsi="微软雅黑" w:eastAsia="微软雅黑" w:cs="微软雅黑"/>
          <w:b w:val="0"/>
          <w:bCs/>
          <w:i w:val="0"/>
          <w:caps w:val="0"/>
          <w:color w:val="000000"/>
          <w:spacing w:val="0"/>
          <w:sz w:val="28"/>
          <w:szCs w:val="28"/>
          <w:shd w:val="clear" w:fill="FBF8F2"/>
        </w:rPr>
        <w:t>各科室信息上报工作，</w:t>
      </w:r>
      <w:bookmarkStart w:id="0" w:name="_GoBack"/>
      <w:bookmarkEnd w:id="0"/>
      <w:r>
        <w:rPr>
          <w:rFonts w:hint="eastAsia" w:ascii="微软雅黑" w:hAnsi="微软雅黑" w:eastAsia="微软雅黑" w:cs="微软雅黑"/>
          <w:b w:val="0"/>
          <w:bCs/>
          <w:i w:val="0"/>
          <w:caps w:val="0"/>
          <w:color w:val="000000"/>
          <w:spacing w:val="0"/>
          <w:sz w:val="28"/>
          <w:szCs w:val="28"/>
          <w:shd w:val="clear" w:fill="FBF8F2"/>
        </w:rPr>
        <w:t>加快实施政务信息查询制度工作。不断提高社会公众对政务信息查询工作的知晓率和认知度。加强对本单位从事政府信息公开工作人员的业务培训，不断提高综合业务素质</w:t>
      </w:r>
      <w:r>
        <w:rPr>
          <w:rFonts w:hint="eastAsia" w:ascii="微软雅黑" w:hAnsi="微软雅黑" w:eastAsia="微软雅黑" w:cs="微软雅黑"/>
          <w:b w:val="0"/>
          <w:bCs/>
          <w:i w:val="0"/>
          <w:caps w:val="0"/>
          <w:color w:val="000000"/>
          <w:spacing w:val="0"/>
          <w:sz w:val="28"/>
          <w:szCs w:val="28"/>
          <w:shd w:val="clear" w:fill="FBF8F2"/>
          <w:lang w:eastAsia="zh-CN"/>
        </w:rPr>
        <w:t>并做到责任到位；</w:t>
      </w:r>
      <w:r>
        <w:rPr>
          <w:rFonts w:hint="eastAsia" w:ascii="微软雅黑" w:hAnsi="微软雅黑" w:eastAsia="微软雅黑" w:cs="微软雅黑"/>
          <w:b w:val="0"/>
          <w:bCs/>
          <w:i w:val="0"/>
          <w:caps w:val="0"/>
          <w:color w:val="000000"/>
          <w:spacing w:val="0"/>
          <w:sz w:val="28"/>
          <w:szCs w:val="28"/>
          <w:shd w:val="clear" w:fill="FBF8F2"/>
        </w:rPr>
        <w:t>深化认识政府信息公开的重要性</w:t>
      </w:r>
      <w:r>
        <w:rPr>
          <w:rFonts w:hint="eastAsia" w:ascii="微软雅黑" w:hAnsi="微软雅黑" w:eastAsia="微软雅黑" w:cs="微软雅黑"/>
          <w:b w:val="0"/>
          <w:bCs/>
          <w:i w:val="0"/>
          <w:caps w:val="0"/>
          <w:color w:val="000000"/>
          <w:spacing w:val="0"/>
          <w:sz w:val="28"/>
          <w:szCs w:val="28"/>
          <w:shd w:val="clear" w:fill="FBF8F2"/>
          <w:lang w:eastAsia="zh-CN"/>
        </w:rPr>
        <w:t>、透明性</w:t>
      </w:r>
      <w:r>
        <w:rPr>
          <w:rFonts w:hint="eastAsia" w:ascii="微软雅黑" w:hAnsi="微软雅黑" w:eastAsia="微软雅黑" w:cs="微软雅黑"/>
          <w:b w:val="0"/>
          <w:bCs/>
          <w:i w:val="0"/>
          <w:caps w:val="0"/>
          <w:color w:val="000000"/>
          <w:spacing w:val="0"/>
          <w:sz w:val="28"/>
          <w:szCs w:val="28"/>
          <w:shd w:val="clear" w:fill="FBF8F2"/>
        </w:rPr>
        <w:t>，将政府信息公开工作作为一项长期化、日常化和制度化的工作</w:t>
      </w:r>
      <w:r>
        <w:rPr>
          <w:rFonts w:hint="eastAsia" w:ascii="微软雅黑" w:hAnsi="微软雅黑" w:eastAsia="微软雅黑" w:cs="微软雅黑"/>
          <w:b w:val="0"/>
          <w:bCs/>
          <w:i w:val="0"/>
          <w:caps w:val="0"/>
          <w:color w:val="000000"/>
          <w:spacing w:val="0"/>
          <w:sz w:val="28"/>
          <w:szCs w:val="28"/>
          <w:shd w:val="clear" w:fill="FBF8F2"/>
          <w:lang w:eastAsia="zh-CN"/>
        </w:rPr>
        <w:t>。</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bCs w:val="0"/>
          <w:i w:val="0"/>
          <w:caps w:val="0"/>
          <w:color w:val="000000"/>
          <w:spacing w:val="0"/>
          <w:sz w:val="28"/>
          <w:szCs w:val="28"/>
          <w:shd w:val="clear" w:fill="FBF8F2"/>
        </w:rPr>
      </w:pPr>
      <w:r>
        <w:rPr>
          <w:rFonts w:hint="eastAsia" w:ascii="微软雅黑" w:hAnsi="微软雅黑" w:eastAsia="微软雅黑" w:cs="微软雅黑"/>
          <w:b/>
          <w:bCs w:val="0"/>
          <w:i w:val="0"/>
          <w:caps w:val="0"/>
          <w:color w:val="000000"/>
          <w:spacing w:val="0"/>
          <w:sz w:val="28"/>
          <w:szCs w:val="28"/>
          <w:shd w:val="clear" w:fill="FBF8F2"/>
          <w:lang w:eastAsia="zh-CN"/>
        </w:rPr>
        <w:t>六</w:t>
      </w:r>
      <w:r>
        <w:rPr>
          <w:rFonts w:hint="eastAsia" w:ascii="微软雅黑" w:hAnsi="微软雅黑" w:eastAsia="微软雅黑" w:cs="微软雅黑"/>
          <w:b/>
          <w:bCs w:val="0"/>
          <w:i w:val="0"/>
          <w:caps w:val="0"/>
          <w:color w:val="000000"/>
          <w:spacing w:val="0"/>
          <w:sz w:val="28"/>
          <w:szCs w:val="28"/>
          <w:shd w:val="clear" w:fill="FBF8F2"/>
        </w:rPr>
        <w:t>、其他需要报告的事项</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val="0"/>
          <w:bCs/>
          <w:i w:val="0"/>
          <w:caps w:val="0"/>
          <w:color w:val="000000"/>
          <w:spacing w:val="0"/>
          <w:sz w:val="28"/>
          <w:szCs w:val="28"/>
          <w:shd w:val="clear" w:fill="FBF8F2"/>
          <w:lang w:eastAsia="zh-CN"/>
        </w:rPr>
      </w:pPr>
      <w:r>
        <w:rPr>
          <w:rFonts w:hint="eastAsia" w:ascii="微软雅黑" w:hAnsi="微软雅黑" w:eastAsia="微软雅黑" w:cs="微软雅黑"/>
          <w:b w:val="0"/>
          <w:bCs/>
          <w:i w:val="0"/>
          <w:caps w:val="0"/>
          <w:color w:val="000000"/>
          <w:spacing w:val="0"/>
          <w:sz w:val="28"/>
          <w:szCs w:val="28"/>
          <w:shd w:val="clear" w:fill="FBF8F2"/>
        </w:rPr>
        <w:t> 目前我局暂无其他需要报告的事项</w:t>
      </w:r>
      <w:r>
        <w:rPr>
          <w:rFonts w:hint="eastAsia" w:ascii="微软雅黑" w:hAnsi="微软雅黑" w:eastAsia="微软雅黑" w:cs="微软雅黑"/>
          <w:b w:val="0"/>
          <w:bCs/>
          <w:i w:val="0"/>
          <w:caps w:val="0"/>
          <w:color w:val="000000"/>
          <w:spacing w:val="0"/>
          <w:sz w:val="28"/>
          <w:szCs w:val="28"/>
          <w:shd w:val="clear" w:fill="FBF8F2"/>
          <w:lang w:eastAsia="zh-CN"/>
        </w:rPr>
        <w:t>。</w:t>
      </w:r>
    </w:p>
    <w:p>
      <w:pPr>
        <w:pStyle w:val="2"/>
        <w:keepNext w:val="0"/>
        <w:keepLines w:val="0"/>
        <w:widowControl/>
        <w:suppressLineNumbers w:val="0"/>
        <w:shd w:val="clear" w:fill="FBF8F2"/>
        <w:spacing w:before="0" w:beforeAutospacing="0" w:after="0" w:afterAutospacing="0" w:line="360" w:lineRule="atLeast"/>
        <w:ind w:left="0" w:right="0" w:firstLine="562"/>
        <w:rPr>
          <w:rFonts w:hint="eastAsia" w:ascii="微软雅黑" w:hAnsi="微软雅黑" w:eastAsia="微软雅黑" w:cs="微软雅黑"/>
          <w:b w:val="0"/>
          <w:bCs/>
          <w:i w:val="0"/>
          <w:caps w:val="0"/>
          <w:color w:val="000000"/>
          <w:spacing w:val="0"/>
          <w:sz w:val="28"/>
          <w:szCs w:val="28"/>
          <w:shd w:val="clear" w:fill="FBF8F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8249C1"/>
    <w:rsid w:val="08C0389E"/>
    <w:rsid w:val="09DB5FF0"/>
    <w:rsid w:val="0E1F4798"/>
    <w:rsid w:val="1B502C18"/>
    <w:rsid w:val="23355D7D"/>
    <w:rsid w:val="2CE41187"/>
    <w:rsid w:val="2E9B5836"/>
    <w:rsid w:val="45882168"/>
    <w:rsid w:val="4ACE3E38"/>
    <w:rsid w:val="4B3B222D"/>
    <w:rsid w:val="549121E9"/>
    <w:rsid w:val="561E4A73"/>
    <w:rsid w:val="5F8E5DC2"/>
    <w:rsid w:val="61DC227E"/>
    <w:rsid w:val="62217505"/>
    <w:rsid w:val="64EA75BD"/>
    <w:rsid w:val="650D4111"/>
    <w:rsid w:val="658249C1"/>
    <w:rsid w:val="693530E5"/>
    <w:rsid w:val="6A9A2F04"/>
    <w:rsid w:val="6B914622"/>
    <w:rsid w:val="6BC55E21"/>
    <w:rsid w:val="6E3E691F"/>
    <w:rsid w:val="70990E52"/>
    <w:rsid w:val="73D96F7E"/>
    <w:rsid w:val="7FD91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2019-01-29T08:04:00Z</dcterms:created>
  <dc:creator>Administrator</dc:creator>
  <cp:lastModifiedBy>Administrator</cp:lastModifiedBy>
  <dcterms:modified xsi:type="dcterms:W3CDTF">2019-02-21T11:08:54Z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